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  <w:tab/>
        <w:t xml:space="preserve">Programma svolto</w:t>
      </w:r>
    </w:p>
    <w:p w:rsidR="00000000" w:rsidDel="00000000" w:rsidP="00000000" w:rsidRDefault="00000000" w:rsidRPr="00000000" w14:paraId="00000002">
      <w:pPr>
        <w:ind w:left="2160" w:firstLine="720"/>
        <w:rPr/>
      </w:pPr>
      <w:bookmarkStart w:colFirst="0" w:colLast="0" w:name="_75ak7cwlde2u" w:id="1"/>
      <w:bookmarkEnd w:id="1"/>
      <w:r w:rsidDel="00000000" w:rsidR="00000000" w:rsidRPr="00000000">
        <w:rPr>
          <w:rtl w:val="0"/>
        </w:rPr>
        <w:t xml:space="preserve">Disciplina: 3 A Conversazione spagnolo</w:t>
      </w:r>
    </w:p>
    <w:p w:rsidR="00000000" w:rsidDel="00000000" w:rsidP="00000000" w:rsidRDefault="00000000" w:rsidRPr="00000000" w14:paraId="00000003">
      <w:pPr>
        <w:ind w:left="2160" w:firstLine="720"/>
        <w:rPr/>
      </w:pPr>
      <w:bookmarkStart w:colFirst="0" w:colLast="0" w:name="_cqh230mhvf8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bookmarkStart w:colFirst="0" w:colLast="0" w:name="_9b817g7n6syt" w:id="3"/>
      <w:bookmarkEnd w:id="3"/>
      <w:r w:rsidDel="00000000" w:rsidR="00000000" w:rsidRPr="00000000">
        <w:rPr>
          <w:rtl w:val="0"/>
        </w:rPr>
        <w:t xml:space="preserve">Il lavoro è stato effettuato seguendo le unità del libro di testo “Todo el Mundo II” , il “Suplemento Lengua” ,   libro Aprueba  e il suo supplemento“No te lies”. Gli alunni si sono esercitati nella competenze orali soprattutto in dialoghi, scenette, giochi, vidéos del web</w:t>
      </w:r>
    </w:p>
    <w:p w:rsidR="00000000" w:rsidDel="00000000" w:rsidP="00000000" w:rsidRDefault="00000000" w:rsidRPr="00000000" w14:paraId="00000005">
      <w:pPr>
        <w:ind w:left="0" w:firstLine="0"/>
        <w:rPr/>
      </w:pPr>
      <w:bookmarkStart w:colFirst="0" w:colLast="0" w:name="_wi8xpm4j5u3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bookmarkStart w:colFirst="0" w:colLast="0" w:name="_q8buduya1w96" w:id="5"/>
      <w:bookmarkEnd w:id="5"/>
      <w:r w:rsidDel="00000000" w:rsidR="00000000" w:rsidRPr="00000000">
        <w:rPr>
          <w:rtl w:val="0"/>
        </w:rPr>
        <w:t xml:space="preserve">Modulo I: Gira a la derecha</w:t>
      </w:r>
    </w:p>
    <w:p w:rsidR="00000000" w:rsidDel="00000000" w:rsidP="00000000" w:rsidRDefault="00000000" w:rsidRPr="00000000" w14:paraId="00000007">
      <w:pPr>
        <w:ind w:left="0" w:firstLine="0"/>
        <w:rPr/>
      </w:pPr>
      <w:bookmarkStart w:colFirst="0" w:colLast="0" w:name="_u8xvsifeyqoj" w:id="6"/>
      <w:bookmarkEnd w:id="6"/>
      <w:r w:rsidDel="00000000" w:rsidR="00000000" w:rsidRPr="00000000">
        <w:rPr>
          <w:rtl w:val="0"/>
        </w:rPr>
        <w:t xml:space="preserve">Léxico de la ciudad, Verbos para dar indicaciones,  Dar indicaciones, Como hacer una  descripción : foto de una ciudad, Viaje de estudios, La herencia Árabe</w:t>
      </w:r>
    </w:p>
    <w:p w:rsidR="00000000" w:rsidDel="00000000" w:rsidP="00000000" w:rsidRDefault="00000000" w:rsidRPr="00000000" w14:paraId="00000008">
      <w:pPr>
        <w:ind w:left="0" w:firstLine="0"/>
        <w:rPr/>
      </w:pPr>
      <w:bookmarkStart w:colFirst="0" w:colLast="0" w:name="_c4pct7co9cr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bookmarkStart w:colFirst="0" w:colLast="0" w:name="_g5xjg0icl03w" w:id="8"/>
      <w:bookmarkEnd w:id="8"/>
      <w:r w:rsidDel="00000000" w:rsidR="00000000" w:rsidRPr="00000000">
        <w:rPr>
          <w:rtl w:val="0"/>
        </w:rPr>
        <w:t xml:space="preserve">Modulo II: Enhorabuena!</w:t>
      </w:r>
    </w:p>
    <w:p w:rsidR="00000000" w:rsidDel="00000000" w:rsidP="00000000" w:rsidRDefault="00000000" w:rsidRPr="00000000" w14:paraId="0000000A">
      <w:pPr>
        <w:ind w:left="0" w:firstLine="0"/>
        <w:rPr/>
      </w:pPr>
      <w:bookmarkStart w:colFirst="0" w:colLast="0" w:name="_5aok43zfnscf" w:id="9"/>
      <w:bookmarkEnd w:id="9"/>
      <w:r w:rsidDel="00000000" w:rsidR="00000000" w:rsidRPr="00000000">
        <w:rPr>
          <w:rtl w:val="0"/>
        </w:rPr>
        <w:t xml:space="preserve">Organizar un relato o un texto con dos trabajos:   en pareja: situaciones en el pasado e individual: descripción de una celebración,  Ritos matrimoniales alrededor del mundo, Ojala que te mueras: uso de subjuntivo, acciones positivas y negativas de la canción</w:t>
      </w:r>
    </w:p>
    <w:p w:rsidR="00000000" w:rsidDel="00000000" w:rsidP="00000000" w:rsidRDefault="00000000" w:rsidRPr="00000000" w14:paraId="0000000B">
      <w:pPr>
        <w:ind w:left="0" w:firstLine="0"/>
        <w:rPr/>
      </w:pPr>
      <w:bookmarkStart w:colFirst="0" w:colLast="0" w:name="_xbxdhcy0bjs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bookmarkStart w:colFirst="0" w:colLast="0" w:name="_hefz5d3igub1" w:id="11"/>
      <w:bookmarkEnd w:id="11"/>
      <w:r w:rsidDel="00000000" w:rsidR="00000000" w:rsidRPr="00000000">
        <w:rPr>
          <w:rtl w:val="0"/>
        </w:rPr>
        <w:t xml:space="preserve">Modulo III: De viaje</w:t>
      </w:r>
    </w:p>
    <w:p w:rsidR="00000000" w:rsidDel="00000000" w:rsidP="00000000" w:rsidRDefault="00000000" w:rsidRPr="00000000" w14:paraId="0000000D">
      <w:pPr>
        <w:ind w:left="0" w:firstLine="0"/>
        <w:rPr/>
      </w:pPr>
      <w:bookmarkStart w:colFirst="0" w:colLast="0" w:name="_7v4gh2oxkmbe" w:id="12"/>
      <w:bookmarkEnd w:id="12"/>
      <w:r w:rsidDel="00000000" w:rsidR="00000000" w:rsidRPr="00000000">
        <w:rPr>
          <w:rtl w:val="0"/>
        </w:rPr>
        <w:t xml:space="preserve">Léxico de viaje y de vacaciones, Producción de diálogos usando vocabulario de la unidad , Producción de frases con el léxico de la unidad</w:t>
      </w:r>
    </w:p>
    <w:p w:rsidR="00000000" w:rsidDel="00000000" w:rsidP="00000000" w:rsidRDefault="00000000" w:rsidRPr="00000000" w14:paraId="0000000E">
      <w:pPr>
        <w:ind w:left="0" w:firstLine="0"/>
        <w:rPr/>
      </w:pPr>
      <w:bookmarkStart w:colFirst="0" w:colLast="0" w:name="_lkhwsalifgra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bookmarkStart w:colFirst="0" w:colLast="0" w:name="_i4ax3qv85e1b" w:id="14"/>
      <w:bookmarkEnd w:id="14"/>
      <w:r w:rsidDel="00000000" w:rsidR="00000000" w:rsidRPr="00000000">
        <w:rPr>
          <w:rtl w:val="0"/>
        </w:rPr>
        <w:t xml:space="preserve">Modulo IV: Qué pasara?</w:t>
      </w:r>
    </w:p>
    <w:p w:rsidR="00000000" w:rsidDel="00000000" w:rsidP="00000000" w:rsidRDefault="00000000" w:rsidRPr="00000000" w14:paraId="00000010">
      <w:pPr>
        <w:ind w:left="0" w:firstLine="0"/>
        <w:rPr/>
      </w:pPr>
      <w:bookmarkStart w:colFirst="0" w:colLast="0" w:name="_tynoikxl37vo" w:id="15"/>
      <w:bookmarkEnd w:id="15"/>
      <w:r w:rsidDel="00000000" w:rsidR="00000000" w:rsidRPr="00000000">
        <w:rPr>
          <w:rtl w:val="0"/>
        </w:rPr>
        <w:t xml:space="preserve">Horacio Quiroga: cuentos de la selva, Modismos sobre el tema  animales, Producción de frases con modismos,  Lectura: La tortuga gigante (Horacio Quiroga) comprensión y traducción , resumen, Otras formas de cuidar el planeta: lectura, comprensión , exposición oral del resumen, tu que harias</w:t>
      </w:r>
    </w:p>
    <w:p w:rsidR="00000000" w:rsidDel="00000000" w:rsidP="00000000" w:rsidRDefault="00000000" w:rsidRPr="00000000" w14:paraId="00000011">
      <w:pPr>
        <w:ind w:left="0" w:firstLine="0"/>
        <w:rPr/>
      </w:pPr>
      <w:bookmarkStart w:colFirst="0" w:colLast="0" w:name="_8pm3hz76i85v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bookmarkStart w:colFirst="0" w:colLast="0" w:name="_xvhvqcs7qdz" w:id="17"/>
      <w:bookmarkEnd w:id="17"/>
      <w:r w:rsidDel="00000000" w:rsidR="00000000" w:rsidRPr="00000000">
        <w:rPr>
          <w:rtl w:val="0"/>
        </w:rPr>
        <w:t xml:space="preserve">Modulo V: Yo en tu lugar</w:t>
      </w:r>
    </w:p>
    <w:p w:rsidR="00000000" w:rsidDel="00000000" w:rsidP="00000000" w:rsidRDefault="00000000" w:rsidRPr="00000000" w14:paraId="00000013">
      <w:pPr>
        <w:ind w:left="0" w:firstLine="0"/>
        <w:rPr/>
      </w:pPr>
      <w:bookmarkStart w:colFirst="0" w:colLast="0" w:name="_ktfzwk342uxc" w:id="18"/>
      <w:bookmarkEnd w:id="18"/>
      <w:r w:rsidDel="00000000" w:rsidR="00000000" w:rsidRPr="00000000">
        <w:rPr>
          <w:rtl w:val="0"/>
        </w:rPr>
        <w:t xml:space="preserve">Léxico de la unidad : el teléfono, el ordenador, la red, Uso del vocabulario del Libro todo el Mundo, Aprueba y suplemento No te lies con preparacion de texto La telefonista de la oficina, Video: La evolución de los celulares, La tecnología al alcance de todos</w:t>
      </w:r>
    </w:p>
    <w:p w:rsidR="00000000" w:rsidDel="00000000" w:rsidP="00000000" w:rsidRDefault="00000000" w:rsidRPr="00000000" w14:paraId="00000014">
      <w:pPr>
        <w:ind w:left="0" w:firstLine="0"/>
        <w:rPr/>
      </w:pPr>
      <w:bookmarkStart w:colFirst="0" w:colLast="0" w:name="_p72m8eys9m42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bookmarkStart w:colFirst="0" w:colLast="0" w:name="_7od8lp869ofd" w:id="20"/>
      <w:bookmarkEnd w:id="20"/>
      <w:r w:rsidDel="00000000" w:rsidR="00000000" w:rsidRPr="00000000">
        <w:rPr>
          <w:rtl w:val="0"/>
        </w:rPr>
        <w:t xml:space="preserve">Modulo VI: Los desaparecidos</w:t>
      </w:r>
    </w:p>
    <w:p w:rsidR="00000000" w:rsidDel="00000000" w:rsidP="00000000" w:rsidRDefault="00000000" w:rsidRPr="00000000" w14:paraId="00000016">
      <w:pPr>
        <w:ind w:left="0" w:firstLine="0"/>
        <w:rPr/>
      </w:pPr>
      <w:bookmarkStart w:colFirst="0" w:colLast="0" w:name="_bvlunrbivjor" w:id="21"/>
      <w:bookmarkEnd w:id="21"/>
      <w:r w:rsidDel="00000000" w:rsidR="00000000" w:rsidRPr="00000000">
        <w:rPr>
          <w:rtl w:val="0"/>
        </w:rPr>
        <w:t xml:space="preserve">Lectura  del drama de los desaparecidos en Argentina y Chile, las madres de Plaza de Mayo, películas sobre el argumento, semejanzas y diferencias.</w:t>
      </w:r>
    </w:p>
    <w:p w:rsidR="00000000" w:rsidDel="00000000" w:rsidP="00000000" w:rsidRDefault="00000000" w:rsidRPr="00000000" w14:paraId="00000017">
      <w:pPr>
        <w:ind w:left="0" w:firstLine="0"/>
        <w:rPr/>
      </w:pPr>
      <w:bookmarkStart w:colFirst="0" w:colLast="0" w:name="_7s7xlmcb31n9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bookmarkStart w:colFirst="0" w:colLast="0" w:name="_xjabpknlcvmg" w:id="23"/>
      <w:bookmarkEnd w:id="23"/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Il docente</w:t>
      </w:r>
    </w:p>
    <w:p w:rsidR="00000000" w:rsidDel="00000000" w:rsidP="00000000" w:rsidRDefault="00000000" w:rsidRPr="00000000" w14:paraId="00000019">
      <w:pPr>
        <w:ind w:left="0" w:firstLine="0"/>
        <w:rPr/>
      </w:pPr>
      <w:bookmarkStart w:colFirst="0" w:colLast="0" w:name="_ifckpycgd4m1" w:id="24"/>
      <w:bookmarkEnd w:id="24"/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Amalia Adela La Gamma</w:t>
      </w:r>
    </w:p>
    <w:p w:rsidR="00000000" w:rsidDel="00000000" w:rsidP="00000000" w:rsidRDefault="00000000" w:rsidRPr="00000000" w14:paraId="0000001A">
      <w:pPr>
        <w:ind w:left="2160" w:firstLine="720"/>
        <w:rPr/>
      </w:pPr>
      <w:bookmarkStart w:colFirst="0" w:colLast="0" w:name="_7uoozjouhtfe" w:id="25"/>
      <w:bookmarkEnd w:id="25"/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485.0" w:type="dxa"/>
      <w:jc w:val="left"/>
      <w:tblInd w:w="-7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51"/>
      <w:gridCol w:w="5384"/>
      <w:gridCol w:w="2550"/>
      <w:tblGridChange w:id="0">
        <w:tblGrid>
          <w:gridCol w:w="2551"/>
          <w:gridCol w:w="5384"/>
          <w:gridCol w:w="2550"/>
        </w:tblGrid>
      </w:tblGridChange>
    </w:tblGrid>
    <w:t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left" w:pos="225"/>
              <w:tab w:val="center" w:pos="95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23900" cy="66294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2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89660" cy="563880"/>
                <wp:effectExtent b="0" l="0" r="0" t="0"/>
                <wp:docPr descr="ISO 9001_UKAS_URS" id="3" name="image3.png"/>
                <a:graphic>
                  <a:graphicData uri="http://schemas.openxmlformats.org/drawingml/2006/picture">
                    <pic:pic>
                      <pic:nvPicPr>
                        <pic:cNvPr descr="ISO 9001_UKAS_URS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CERTIFICAZIONE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AGENZIA FORMATIVA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n. 34423/0001/UK/It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57200" cy="480060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0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STATALE D’ISTRUZIONE SUPERIORE 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“R. DEL ROSSO - G. DA VERRAZZANO”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left" w:pos="792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Panoramica, 81 - 58019 - Porto S. Stefano (GR)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Telefono +39 0564 812490/0564 810045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Fax +39 0564 814175 </w:t>
            <w:br w:type="textWrapping"/>
            <w:t xml:space="preserve">C.F. 82002910535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(GRIS00900X)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7280" cy="403860"/>
                <wp:effectExtent b="0" l="0" r="0" t="0"/>
                <wp:docPr descr="tuv-1" id="5" name="image1.jpg"/>
                <a:graphic>
                  <a:graphicData uri="http://schemas.openxmlformats.org/drawingml/2006/picture">
                    <pic:pic>
                      <pic:nvPicPr>
                        <pic:cNvPr descr="tuv-1" id="0" name="image1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403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32460" cy="632460"/>
                <wp:effectExtent b="0" l="0" r="0" t="0"/>
                <wp:docPr descr="tuv21" id="4" name="image2.jpg"/>
                <a:graphic>
                  <a:graphicData uri="http://schemas.openxmlformats.org/drawingml/2006/picture">
                    <pic:pic>
                      <pic:nvPicPr>
                        <pic:cNvPr descr="tuv21" id="0" name="image2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CERTIFICATO N. 5010014484</w:t>
          </w:r>
        </w:p>
      </w:tc>
    </w:tr>
    <w:tr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Sito web: www.daverrazzano.it    e-mail: gris00900x@istruzione.it - segreteria@daverrazzano.it 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Posta elettronica certificata:  segreteria@pec.daverrazzano.it - gris00900x@pec.istruzione.it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481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